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B0" w:rsidRPr="005038B0" w:rsidRDefault="005038B0" w:rsidP="00AF042A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28"/>
          <w:szCs w:val="28"/>
        </w:rPr>
      </w:pPr>
      <w:r w:rsidRPr="005038B0">
        <w:rPr>
          <w:rFonts w:ascii="inherit" w:eastAsia="Times New Roman" w:hAnsi="inherit" w:cs="Times New Roman"/>
          <w:b/>
          <w:bCs/>
          <w:kern w:val="36"/>
          <w:sz w:val="28"/>
          <w:szCs w:val="28"/>
        </w:rPr>
        <w:t>Перечень объектов контроля, учитываемых в рамках формирования ежегодного плана контрольных мероприятий</w:t>
      </w:r>
    </w:p>
    <w:p w:rsidR="005038B0" w:rsidRPr="005038B0" w:rsidRDefault="00CA7CBE" w:rsidP="005038B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</w:rPr>
      </w:pPr>
      <w:r>
        <w:rPr>
          <w:rFonts w:ascii="Trebuchet MS" w:eastAsia="Times New Roman" w:hAnsi="Trebuchet MS" w:cs="Times New Roman"/>
          <w:color w:val="000000"/>
          <w:sz w:val="21"/>
          <w:szCs w:val="21"/>
        </w:rPr>
        <w:pict>
          <v:rect id="_x0000_i1025" style="width:4.7pt;height:0" o:hrpct="0" o:hralign="center" o:hrstd="t" o:hr="t" fillcolor="#a0a0a0" stroked="f"/>
        </w:pic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Объектами муниципального контроля в сфере благоустройства являются: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 </w:t>
      </w:r>
      <w:proofErr w:type="gramStart"/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а)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б)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в) содержанию специальных знаков, надписей, содержащих информацию, необходимую для эксплуатации инженерных сооружений;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осуществлению земляных работ в соответствии с разрешением </w:t>
      </w:r>
      <w:r w:rsidR="009206A8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осуществление земляных работ</w:t>
      </w: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д)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е)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3) уборке территории муниципального образования в зимний период, включая контроль проведения мероприятий по очистке от снега, наледи и сосулек кровель зданий, сооружений;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4) уборке территории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5)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</w:t>
      </w:r>
      <w:r w:rsidR="009206A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6) складированию твердых коммунальных отходов;</w:t>
      </w:r>
    </w:p>
    <w:p w:rsidR="005038B0" w:rsidRPr="005038B0" w:rsidRDefault="005038B0" w:rsidP="00AF042A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7)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038B0" w:rsidRDefault="00084201" w:rsidP="00AF0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Козульского</w:t>
      </w:r>
      <w:r w:rsidR="007F3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5038B0"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рамках осуществления муниципального контроля в сфере благоустройства обеспечивает </w:t>
      </w:r>
      <w:proofErr w:type="gramStart"/>
      <w:r w:rsidR="005038B0"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038B0"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</w:t>
      </w:r>
      <w:r w:rsidR="007F3AAC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специалистом</w:t>
      </w:r>
      <w:r w:rsidR="005038B0"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, уполномоченным осуществлять муниципальный контроль, в пределах компетенции.</w:t>
      </w:r>
    </w:p>
    <w:p w:rsidR="00AF042A" w:rsidRDefault="00AF042A" w:rsidP="00AF0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42A" w:rsidRPr="005038B0" w:rsidRDefault="00AF042A" w:rsidP="00AF0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2A97" w:rsidRPr="005038B0" w:rsidRDefault="00472A97" w:rsidP="00472A9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65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Критерии отнесения объектов контроля в сфере благоустройства к определенной категории риска при осуществлении администрацией </w:t>
      </w:r>
      <w:r w:rsidR="00084201">
        <w:rPr>
          <w:rFonts w:ascii="Times New Roman" w:eastAsia="Times New Roman" w:hAnsi="Times New Roman" w:cs="Times New Roman"/>
          <w:b/>
          <w:bCs/>
          <w:sz w:val="28"/>
          <w:szCs w:val="28"/>
        </w:rPr>
        <w:t>Козульского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246534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в сфере благоустройства</w:t>
      </w:r>
    </w:p>
    <w:p w:rsidR="00472A97" w:rsidRPr="005038B0" w:rsidRDefault="00472A97" w:rsidP="0047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b/>
          <w:sz w:val="28"/>
          <w:szCs w:val="28"/>
        </w:rPr>
        <w:t>К категории высокого риска относятся</w:t>
      </w:r>
    </w:p>
    <w:p w:rsidR="00472A97" w:rsidRPr="005038B0" w:rsidRDefault="00472A97" w:rsidP="00CA7C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sz w:val="28"/>
          <w:szCs w:val="28"/>
        </w:rPr>
        <w:t>прилегающие территории.</w:t>
      </w:r>
    </w:p>
    <w:p w:rsidR="00472A97" w:rsidRDefault="00472A97" w:rsidP="00CA7C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sz w:val="28"/>
          <w:szCs w:val="28"/>
        </w:rPr>
        <w:t>территории, прилегающие к зданиям, строениям, сооружениям, земельным участкам (прилегающие территории)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72A97" w:rsidRPr="00472A97" w:rsidRDefault="00472A97" w:rsidP="00472A97">
      <w:pPr>
        <w:pStyle w:val="a5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A97">
        <w:rPr>
          <w:rFonts w:ascii="Times New Roman" w:eastAsia="Times New Roman" w:hAnsi="Times New Roman" w:cs="Times New Roman"/>
          <w:b/>
          <w:sz w:val="28"/>
          <w:szCs w:val="28"/>
        </w:rPr>
        <w:t>К категории среднего риска относятся</w:t>
      </w:r>
      <w:bookmarkStart w:id="0" w:name="_GoBack"/>
      <w:bookmarkEnd w:id="0"/>
    </w:p>
    <w:p w:rsidR="00472A97" w:rsidRPr="005038B0" w:rsidRDefault="00472A97" w:rsidP="005A54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038B0">
        <w:rPr>
          <w:rFonts w:ascii="Times New Roman" w:eastAsia="Times New Roman" w:hAnsi="Times New Roman" w:cs="Times New Roman"/>
          <w:sz w:val="28"/>
          <w:szCs w:val="28"/>
        </w:rPr>
        <w:t>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</w:t>
      </w:r>
      <w:proofErr w:type="gramEnd"/>
    </w:p>
    <w:p w:rsidR="00472A97" w:rsidRDefault="00472A97" w:rsidP="005A54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sz w:val="28"/>
          <w:szCs w:val="28"/>
        </w:rPr>
        <w:t>вывески, фасады зданий, строений, сооружений, малые архитектурные формы, некапитальные нестационарные строения и сооружения, информационные щиты и ука</w:t>
      </w:r>
      <w:r>
        <w:rPr>
          <w:rFonts w:ascii="Times New Roman" w:eastAsia="Times New Roman" w:hAnsi="Times New Roman" w:cs="Times New Roman"/>
          <w:sz w:val="28"/>
          <w:szCs w:val="28"/>
        </w:rPr>
        <w:t>затели, ограждающие устройства.</w:t>
      </w:r>
    </w:p>
    <w:p w:rsidR="00472A97" w:rsidRPr="00472A97" w:rsidRDefault="00472A97" w:rsidP="005A54AB">
      <w:pPr>
        <w:pStyle w:val="a5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A97">
        <w:rPr>
          <w:rFonts w:ascii="Times New Roman" w:eastAsia="Times New Roman" w:hAnsi="Times New Roman" w:cs="Times New Roman"/>
          <w:b/>
          <w:sz w:val="28"/>
          <w:szCs w:val="28"/>
        </w:rPr>
        <w:t>К категории низкого риска относятся все иные объекты контроля в сфере благоустройства.</w:t>
      </w:r>
    </w:p>
    <w:p w:rsidR="00472A97" w:rsidRPr="00246534" w:rsidRDefault="00472A97" w:rsidP="00472A97">
      <w:pPr>
        <w:rPr>
          <w:rFonts w:ascii="Times New Roman" w:hAnsi="Times New Roman" w:cs="Times New Roman"/>
          <w:sz w:val="28"/>
          <w:szCs w:val="28"/>
        </w:rPr>
      </w:pPr>
    </w:p>
    <w:p w:rsidR="005038B0" w:rsidRDefault="005038B0" w:rsidP="005038B0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</w:p>
    <w:sectPr w:rsidR="005038B0" w:rsidSect="00C7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802"/>
    <w:multiLevelType w:val="multilevel"/>
    <w:tmpl w:val="BD8A0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E27BF"/>
    <w:multiLevelType w:val="multilevel"/>
    <w:tmpl w:val="011017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583C22"/>
    <w:multiLevelType w:val="multilevel"/>
    <w:tmpl w:val="6AB4E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8B0"/>
    <w:rsid w:val="00084201"/>
    <w:rsid w:val="001D57BE"/>
    <w:rsid w:val="00472A97"/>
    <w:rsid w:val="004C732B"/>
    <w:rsid w:val="005038B0"/>
    <w:rsid w:val="005A54AB"/>
    <w:rsid w:val="005B3C69"/>
    <w:rsid w:val="007F3AAC"/>
    <w:rsid w:val="009206A8"/>
    <w:rsid w:val="00AF042A"/>
    <w:rsid w:val="00C73EE1"/>
    <w:rsid w:val="00C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38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8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0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38B0"/>
    <w:rPr>
      <w:b/>
      <w:bCs/>
    </w:rPr>
  </w:style>
  <w:style w:type="paragraph" w:styleId="a5">
    <w:name w:val="List Paragraph"/>
    <w:basedOn w:val="a"/>
    <w:uiPriority w:val="34"/>
    <w:qFormat/>
    <w:rsid w:val="00472A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38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8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0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38B0"/>
    <w:rPr>
      <w:b/>
      <w:bCs/>
    </w:rPr>
  </w:style>
  <w:style w:type="paragraph" w:styleId="a5">
    <w:name w:val="List Paragraph"/>
    <w:basedOn w:val="a"/>
    <w:uiPriority w:val="34"/>
    <w:qFormat/>
    <w:rsid w:val="00472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17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5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67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80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4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377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4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9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44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2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2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0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4</cp:revision>
  <dcterms:created xsi:type="dcterms:W3CDTF">2025-10-30T02:53:00Z</dcterms:created>
  <dcterms:modified xsi:type="dcterms:W3CDTF">2025-10-30T03:27:00Z</dcterms:modified>
</cp:coreProperties>
</file>