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482E0C" w:rsidRPr="00AA280E" w:rsidTr="00993386">
        <w:trPr>
          <w:trHeight w:val="1993"/>
        </w:trPr>
        <w:tc>
          <w:tcPr>
            <w:tcW w:w="4590" w:type="dxa"/>
            <w:hideMark/>
          </w:tcPr>
          <w:p w:rsidR="00482E0C" w:rsidRPr="00AA280E" w:rsidRDefault="00482E0C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482E0C" w:rsidRPr="00AA280E" w:rsidRDefault="00482E0C" w:rsidP="00993386">
            <w:pPr>
              <w:pStyle w:val="1"/>
              <w:rPr>
                <w:sz w:val="28"/>
                <w:szCs w:val="28"/>
              </w:rPr>
            </w:pPr>
          </w:p>
          <w:p w:rsidR="00482E0C" w:rsidRPr="00AA280E" w:rsidRDefault="00482E0C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482E0C" w:rsidRPr="00AA280E" w:rsidRDefault="00482E0C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482E0C" w:rsidRPr="00AA280E" w:rsidRDefault="00482E0C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482E0C" w:rsidRPr="00AA280E" w:rsidRDefault="00482E0C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482E0C" w:rsidRPr="00AA280E" w:rsidRDefault="00482E0C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482E0C" w:rsidRPr="00AA280E" w:rsidRDefault="00482E0C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482E0C" w:rsidRPr="00AA280E" w:rsidRDefault="00482E0C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482E0C" w:rsidRPr="00AA280E" w:rsidRDefault="00482E0C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E0C" w:rsidRPr="00AA280E" w:rsidRDefault="00482E0C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82E0C" w:rsidRPr="00AA280E" w:rsidRDefault="00482E0C" w:rsidP="00482E0C">
      <w:pPr>
        <w:keepNext/>
        <w:rPr>
          <w:sz w:val="28"/>
          <w:szCs w:val="28"/>
        </w:rPr>
      </w:pPr>
    </w:p>
    <w:p w:rsidR="00482E0C" w:rsidRPr="00AA280E" w:rsidRDefault="00482E0C" w:rsidP="00482E0C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482E0C" w:rsidRPr="00AA280E" w:rsidRDefault="00482E0C" w:rsidP="00482E0C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Тридцать второй  сессии</w:t>
      </w:r>
    </w:p>
    <w:p w:rsidR="00482E0C" w:rsidRPr="00AA280E" w:rsidRDefault="00482E0C" w:rsidP="00482E0C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482E0C" w:rsidRDefault="00482E0C" w:rsidP="00482E0C">
      <w:pPr>
        <w:keepNext/>
        <w:ind w:left="-284"/>
        <w:jc w:val="center"/>
        <w:rPr>
          <w:sz w:val="28"/>
          <w:szCs w:val="28"/>
        </w:rPr>
      </w:pPr>
    </w:p>
    <w:p w:rsidR="00482E0C" w:rsidRPr="00AA280E" w:rsidRDefault="00482E0C" w:rsidP="00482E0C">
      <w:pPr>
        <w:keepNext/>
        <w:ind w:left="-284"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 xml:space="preserve">  «</w:t>
      </w:r>
      <w:r>
        <w:rPr>
          <w:sz w:val="28"/>
          <w:szCs w:val="28"/>
        </w:rPr>
        <w:t>26</w:t>
      </w:r>
      <w:r w:rsidRPr="00AA280E">
        <w:rPr>
          <w:sz w:val="28"/>
          <w:szCs w:val="28"/>
        </w:rPr>
        <w:t xml:space="preserve">» сентября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1</w:t>
      </w:r>
      <w:r w:rsidRPr="00AA280E">
        <w:rPr>
          <w:sz w:val="28"/>
          <w:szCs w:val="28"/>
        </w:rPr>
        <w:t>-</w:t>
      </w:r>
      <w:r>
        <w:rPr>
          <w:sz w:val="28"/>
          <w:szCs w:val="28"/>
        </w:rPr>
        <w:t>2</w:t>
      </w:r>
    </w:p>
    <w:p w:rsidR="00482E0C" w:rsidRPr="00AA280E" w:rsidRDefault="00482E0C" w:rsidP="00482E0C">
      <w:pPr>
        <w:jc w:val="center"/>
        <w:rPr>
          <w:b/>
          <w:sz w:val="28"/>
          <w:szCs w:val="28"/>
        </w:rPr>
      </w:pPr>
    </w:p>
    <w:p w:rsidR="00482E0C" w:rsidRDefault="00482E0C" w:rsidP="00824DB4">
      <w:pPr>
        <w:pStyle w:val="a7"/>
        <w:rPr>
          <w:rFonts w:ascii="Times New Roman" w:hAnsi="Times New Roman"/>
          <w:b/>
          <w:sz w:val="24"/>
          <w:szCs w:val="24"/>
        </w:rPr>
      </w:pPr>
    </w:p>
    <w:p w:rsidR="00824DB4" w:rsidRDefault="00515B62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4"/>
          <w:szCs w:val="24"/>
        </w:rPr>
        <w:t>О</w:t>
      </w:r>
      <w:r w:rsidR="00824DB4" w:rsidRPr="00824DB4">
        <w:rPr>
          <w:rFonts w:ascii="Times New Roman" w:hAnsi="Times New Roman"/>
          <w:b/>
          <w:sz w:val="24"/>
          <w:szCs w:val="24"/>
        </w:rPr>
        <w:t>б утверждении</w:t>
      </w:r>
      <w:r w:rsidRPr="00824DB4">
        <w:rPr>
          <w:rFonts w:ascii="Times New Roman" w:hAnsi="Times New Roman"/>
          <w:b/>
          <w:sz w:val="24"/>
          <w:szCs w:val="24"/>
        </w:rPr>
        <w:t xml:space="preserve"> </w:t>
      </w:r>
      <w:r w:rsidR="00824DB4">
        <w:rPr>
          <w:rFonts w:ascii="Times New Roman" w:hAnsi="Times New Roman"/>
          <w:b/>
          <w:sz w:val="24"/>
          <w:szCs w:val="24"/>
        </w:rPr>
        <w:t>регламента</w:t>
      </w:r>
      <w:r w:rsidR="00824DB4" w:rsidRPr="00824DB4">
        <w:rPr>
          <w:rFonts w:ascii="Times New Roman" w:hAnsi="Times New Roman"/>
          <w:b/>
          <w:sz w:val="25"/>
          <w:szCs w:val="25"/>
        </w:rPr>
        <w:br/>
        <w:t xml:space="preserve"> Совета депутатов </w:t>
      </w:r>
      <w:proofErr w:type="spellStart"/>
      <w:r w:rsidR="00824DB4" w:rsidRPr="00824DB4"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 w:rsidR="00824DB4" w:rsidRPr="00824DB4">
        <w:rPr>
          <w:rFonts w:ascii="Times New Roman" w:hAnsi="Times New Roman"/>
          <w:b/>
          <w:sz w:val="25"/>
          <w:szCs w:val="25"/>
        </w:rPr>
        <w:t xml:space="preserve"> </w:t>
      </w:r>
    </w:p>
    <w:p w:rsidR="00824DB4" w:rsidRPr="00824DB4" w:rsidRDefault="00824DB4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5"/>
          <w:szCs w:val="25"/>
        </w:rPr>
        <w:t>сельского поселения</w:t>
      </w:r>
      <w:r>
        <w:rPr>
          <w:rFonts w:ascii="Times New Roman" w:hAnsi="Times New Roman"/>
          <w:b/>
          <w:sz w:val="25"/>
          <w:szCs w:val="25"/>
        </w:rPr>
        <w:t xml:space="preserve"> </w:t>
      </w:r>
      <w:r w:rsidR="00482E0C">
        <w:rPr>
          <w:rFonts w:ascii="Times New Roman" w:hAnsi="Times New Roman"/>
          <w:b/>
          <w:sz w:val="25"/>
          <w:szCs w:val="25"/>
        </w:rPr>
        <w:t>пя</w:t>
      </w:r>
      <w:r w:rsidRPr="00824DB4">
        <w:rPr>
          <w:rFonts w:ascii="Times New Roman" w:hAnsi="Times New Roman"/>
          <w:b/>
          <w:sz w:val="25"/>
          <w:szCs w:val="25"/>
        </w:rPr>
        <w:t>того созыва</w:t>
      </w:r>
    </w:p>
    <w:p w:rsidR="00515B62" w:rsidRPr="003D2E5D" w:rsidRDefault="00515B62" w:rsidP="00824DB4">
      <w:pPr>
        <w:rPr>
          <w:b/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Pr="003D2E5D">
        <w:rPr>
          <w:sz w:val="24"/>
          <w:szCs w:val="24"/>
        </w:rPr>
        <w:t xml:space="preserve">Заслушав и обсудив информацию </w:t>
      </w:r>
      <w:r w:rsidR="00707347">
        <w:rPr>
          <w:sz w:val="24"/>
          <w:szCs w:val="24"/>
        </w:rPr>
        <w:t xml:space="preserve">председателя </w:t>
      </w:r>
      <w:r w:rsidR="001D5207">
        <w:rPr>
          <w:sz w:val="24"/>
          <w:szCs w:val="24"/>
        </w:rPr>
        <w:t xml:space="preserve">временного организационного комитета  Совета депутатов </w:t>
      </w:r>
      <w:proofErr w:type="spellStart"/>
      <w:r w:rsidR="001D5207">
        <w:rPr>
          <w:sz w:val="24"/>
          <w:szCs w:val="24"/>
        </w:rPr>
        <w:t>Козульского</w:t>
      </w:r>
      <w:proofErr w:type="spellEnd"/>
      <w:r w:rsidR="001D5207">
        <w:rPr>
          <w:sz w:val="24"/>
          <w:szCs w:val="24"/>
        </w:rPr>
        <w:t xml:space="preserve"> сельского поселения </w:t>
      </w:r>
      <w:proofErr w:type="spellStart"/>
      <w:r w:rsidR="00482E0C">
        <w:rPr>
          <w:sz w:val="24"/>
          <w:szCs w:val="24"/>
        </w:rPr>
        <w:t>Ябыева</w:t>
      </w:r>
      <w:proofErr w:type="spellEnd"/>
      <w:r w:rsidR="00482E0C">
        <w:rPr>
          <w:sz w:val="24"/>
          <w:szCs w:val="24"/>
        </w:rPr>
        <w:t xml:space="preserve"> </w:t>
      </w:r>
      <w:proofErr w:type="spellStart"/>
      <w:r w:rsidR="00482E0C">
        <w:rPr>
          <w:sz w:val="24"/>
          <w:szCs w:val="24"/>
        </w:rPr>
        <w:t>Суркун</w:t>
      </w:r>
      <w:proofErr w:type="spellEnd"/>
      <w:r w:rsidR="00482E0C">
        <w:rPr>
          <w:sz w:val="24"/>
          <w:szCs w:val="24"/>
        </w:rPr>
        <w:t xml:space="preserve"> </w:t>
      </w:r>
      <w:proofErr w:type="spellStart"/>
      <w:r w:rsidR="00482E0C">
        <w:rPr>
          <w:sz w:val="24"/>
          <w:szCs w:val="24"/>
        </w:rPr>
        <w:t>Батыровича</w:t>
      </w:r>
      <w:proofErr w:type="spellEnd"/>
      <w:r w:rsidR="001D5207">
        <w:rPr>
          <w:sz w:val="24"/>
          <w:szCs w:val="24"/>
        </w:rPr>
        <w:t xml:space="preserve"> «</w:t>
      </w:r>
      <w:r w:rsidR="00707347">
        <w:rPr>
          <w:sz w:val="24"/>
          <w:szCs w:val="24"/>
        </w:rPr>
        <w:t xml:space="preserve">Об </w:t>
      </w:r>
      <w:r w:rsidR="001D5207">
        <w:rPr>
          <w:sz w:val="24"/>
          <w:szCs w:val="24"/>
        </w:rPr>
        <w:t xml:space="preserve">утверждении Регламента </w:t>
      </w:r>
      <w:r w:rsidR="00707347">
        <w:rPr>
          <w:sz w:val="24"/>
          <w:szCs w:val="24"/>
        </w:rPr>
        <w:t xml:space="preserve">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1D5207">
        <w:rPr>
          <w:sz w:val="24"/>
          <w:szCs w:val="24"/>
        </w:rPr>
        <w:t xml:space="preserve"> четвертого созыва</w:t>
      </w:r>
      <w:r w:rsidR="00707347">
        <w:rPr>
          <w:sz w:val="24"/>
          <w:szCs w:val="24"/>
        </w:rPr>
        <w:t>»</w:t>
      </w:r>
      <w:r w:rsidRPr="003D2E5D">
        <w:rPr>
          <w:sz w:val="24"/>
          <w:szCs w:val="24"/>
        </w:rPr>
        <w:t xml:space="preserve"> и на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Козульское сельское поселение Усть-Канского района Республ</w:t>
      </w:r>
      <w:r w:rsidR="00482E0C">
        <w:rPr>
          <w:sz w:val="24"/>
          <w:szCs w:val="24"/>
        </w:rPr>
        <w:t xml:space="preserve">ики Алтай, </w:t>
      </w:r>
      <w:proofErr w:type="spellStart"/>
      <w:r w:rsidR="00482E0C">
        <w:rPr>
          <w:sz w:val="24"/>
          <w:szCs w:val="24"/>
        </w:rPr>
        <w:t>Козульский</w:t>
      </w:r>
      <w:proofErr w:type="spellEnd"/>
      <w:r w:rsidR="00482E0C">
        <w:rPr>
          <w:sz w:val="24"/>
          <w:szCs w:val="24"/>
        </w:rPr>
        <w:t xml:space="preserve"> сельский С</w:t>
      </w:r>
      <w:r w:rsidRPr="003D2E5D">
        <w:rPr>
          <w:sz w:val="24"/>
          <w:szCs w:val="24"/>
        </w:rPr>
        <w:t xml:space="preserve">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Pr="003D2E5D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</w:t>
      </w:r>
      <w:r w:rsidR="001D5207">
        <w:rPr>
          <w:sz w:val="24"/>
          <w:szCs w:val="24"/>
        </w:rPr>
        <w:t>Утвердить Регламент Совета депутатов муниципального образования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</w:t>
      </w:r>
      <w:r w:rsidR="001D5207">
        <w:rPr>
          <w:sz w:val="24"/>
          <w:szCs w:val="24"/>
        </w:rPr>
        <w:t>е</w:t>
      </w:r>
      <w:proofErr w:type="spellEnd"/>
      <w:r w:rsidR="00707347">
        <w:rPr>
          <w:sz w:val="24"/>
          <w:szCs w:val="24"/>
        </w:rPr>
        <w:t xml:space="preserve"> сельского поселения.</w:t>
      </w:r>
      <w:r w:rsidR="0091635B">
        <w:rPr>
          <w:sz w:val="24"/>
          <w:szCs w:val="24"/>
        </w:rPr>
        <w:t xml:space="preserve"> (приложение № 1).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  <w:r w:rsidR="001D5207">
        <w:rPr>
          <w:sz w:val="24"/>
          <w:szCs w:val="24"/>
        </w:rPr>
        <w:t xml:space="preserve">    2. Данное Решение вступает в законную силу с момента его утверждения.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</w:t>
      </w:r>
      <w:r w:rsidR="009730C3">
        <w:rPr>
          <w:sz w:val="24"/>
          <w:szCs w:val="24"/>
        </w:rPr>
        <w:t>3</w:t>
      </w:r>
      <w:r w:rsidRPr="003D2E5D">
        <w:rPr>
          <w:sz w:val="24"/>
          <w:szCs w:val="24"/>
        </w:rPr>
        <w:t>. Решение подлежит</w:t>
      </w:r>
      <w:r w:rsidR="00A76131">
        <w:rPr>
          <w:sz w:val="24"/>
          <w:szCs w:val="24"/>
        </w:rPr>
        <w:t xml:space="preserve"> обнародованию путем размещения его на официальном сайте в сети «Интернет» администрации </w:t>
      </w:r>
      <w:proofErr w:type="spellStart"/>
      <w:r w:rsidR="00A76131">
        <w:rPr>
          <w:sz w:val="24"/>
          <w:szCs w:val="24"/>
        </w:rPr>
        <w:t>Козульского</w:t>
      </w:r>
      <w:proofErr w:type="spellEnd"/>
      <w:r w:rsidR="00A76131">
        <w:rPr>
          <w:sz w:val="24"/>
          <w:szCs w:val="24"/>
        </w:rPr>
        <w:t xml:space="preserve"> сельского поселения.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835439" w:rsidRPr="005E2BFF" w:rsidRDefault="00707347" w:rsidP="00835439">
      <w:pPr>
        <w:pStyle w:val="a3"/>
        <w:tabs>
          <w:tab w:val="left" w:pos="708"/>
        </w:tabs>
        <w:ind w:left="-142" w:firstLine="142"/>
        <w:rPr>
          <w:szCs w:val="28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="00835439" w:rsidRPr="005E2BFF">
        <w:rPr>
          <w:szCs w:val="28"/>
        </w:rPr>
        <w:t xml:space="preserve">Председатель Совета депутатов </w:t>
      </w:r>
    </w:p>
    <w:p w:rsidR="00515B62" w:rsidRPr="00835439" w:rsidRDefault="00835439" w:rsidP="00835439">
      <w:pPr>
        <w:ind w:right="-1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5E2BFF">
        <w:rPr>
          <w:sz w:val="28"/>
          <w:szCs w:val="28"/>
        </w:rPr>
        <w:t>Козульского</w:t>
      </w:r>
      <w:proofErr w:type="spellEnd"/>
      <w:r w:rsidRPr="005E2BFF">
        <w:rPr>
          <w:sz w:val="28"/>
          <w:szCs w:val="28"/>
        </w:rPr>
        <w:t xml:space="preserve"> сельского поселения                  </w:t>
      </w:r>
      <w:r>
        <w:rPr>
          <w:szCs w:val="28"/>
        </w:rPr>
        <w:t xml:space="preserve">              </w:t>
      </w:r>
      <w:r w:rsidRPr="005E2BFF">
        <w:rPr>
          <w:sz w:val="28"/>
          <w:szCs w:val="28"/>
        </w:rPr>
        <w:t xml:space="preserve">                      </w:t>
      </w:r>
      <w:proofErr w:type="spellStart"/>
      <w:r w:rsidRPr="00835439">
        <w:rPr>
          <w:sz w:val="28"/>
          <w:szCs w:val="28"/>
        </w:rPr>
        <w:t>С.Б.Ябыев</w:t>
      </w:r>
      <w:proofErr w:type="spellEnd"/>
      <w:r w:rsidRPr="00835439">
        <w:rPr>
          <w:sz w:val="28"/>
          <w:szCs w:val="28"/>
        </w:rPr>
        <w:tab/>
      </w:r>
    </w:p>
    <w:p w:rsidR="00482E0C" w:rsidRPr="00AA280E" w:rsidRDefault="00482E0C" w:rsidP="00482E0C">
      <w:pPr>
        <w:ind w:right="-1"/>
        <w:jc w:val="both"/>
        <w:rPr>
          <w:sz w:val="28"/>
          <w:szCs w:val="28"/>
        </w:rPr>
      </w:pPr>
      <w:r w:rsidRPr="00AA280E">
        <w:rPr>
          <w:sz w:val="28"/>
          <w:szCs w:val="28"/>
        </w:rPr>
        <w:t xml:space="preserve">           </w:t>
      </w:r>
    </w:p>
    <w:p w:rsidR="002E231B" w:rsidRDefault="002E231B" w:rsidP="00482E0C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796A97" w:rsidRDefault="00796A9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796A97" w:rsidRDefault="00796A9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                                      </w:t>
      </w:r>
      <w:r>
        <w:rPr>
          <w:sz w:val="25"/>
          <w:szCs w:val="25"/>
        </w:rPr>
        <w:br/>
        <w:t>(приложение 1)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 РЕГЛАМЕНТ</w:t>
      </w:r>
      <w:r>
        <w:rPr>
          <w:rFonts w:ascii="Times New Roman" w:hAnsi="Times New Roman"/>
          <w:b/>
          <w:sz w:val="25"/>
          <w:szCs w:val="25"/>
        </w:rPr>
        <w:br/>
        <w:t xml:space="preserve"> Совета депутатов муниципального образования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proofErr w:type="spellStart"/>
      <w:r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b/>
          <w:sz w:val="25"/>
          <w:szCs w:val="25"/>
        </w:rPr>
        <w:t xml:space="preserve"> сельского поселения</w:t>
      </w:r>
    </w:p>
    <w:p w:rsidR="001C09A7" w:rsidRDefault="00796A9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пя</w:t>
      </w:r>
      <w:r w:rsidR="001C09A7">
        <w:rPr>
          <w:rFonts w:ascii="Times New Roman" w:hAnsi="Times New Roman"/>
          <w:b/>
          <w:sz w:val="25"/>
          <w:szCs w:val="25"/>
        </w:rPr>
        <w:t>того созыва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Настоящий Регламент устанавливает порядок подготовки, внесения и рассмотрения вопросов на заседаниях  Совета депутатов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 (далее - представительный орган), избрание должностных лиц представительного органа,  процедуру голосования и иные вопросы организации работы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1. ОБЩИЕ ПОЛОЖЕНИЯ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власти муниципального образования является постоянно действующим представительным органом местного самоуправления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Численный состав представительного органа – 11 депутатов. Представительный орган считается правомочным в случае избрания в его состав не менее двух третьих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Представительный орган  осуществляет свою деятельность в форме заседаний,  в ходе   которых принимает решения по вопросам, отнесенным к его 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Представительный орган  работает  по  планам,  утвержденным  на его заседаниях. 5.Представительный орган осуществляет свою деятельность в соответствии  с  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Заседания представительного органа проводятся не реже 1 раза в три месяца.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2. ПЕРВОЕ ЗАСЕДАНИЕ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Первое заседание вновь избранного представительного органа созывается инициативной группой, состоящей из не менее 1/3 от общего количества депутатов, действующим главой МО или избирательной комиссией не позднее тридцати дней после официального опубликования результатов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  первом  заседании  заслушивается  доклад  Председателя территориальной или участковой  избирательной  комиссии  об  итогах  выборов  депутатов.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До избрания главы муниципального образования   заседания  открывает и ведет старейший  по  возрасту,  депутат.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 </w:t>
      </w: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3. ОРГАНИЗАЦИОННЫЙ КОМИТЕТ ПО ПОДГОТОВКЕ И ПРОВЕДЕНИЮ СЕССИЙ СОВЕТА ДЕПУТАТОВ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1. Депутаты нового созыва представительного органа вправе, до избрания главы МО, образовать организационный комитет, приняв решение на собрании депутатов. Созыв депутатов для избрания организационного комитета осуществляется по инициативе не менее 1/3 вновь избранных депутатов либо Председателем Совета депутатов прежнего созыва. При этом собрание депутатов считается правомочным при условии участия в нем более половины установленного числа депутатов. На собрании депутатов определяется состав и формируется организационный комитет из трех человек на основании предложений депутатов. Организационный комитет избирается путем голосования большинством голосов присутствующих на собрании депутатов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>2. Председатель организационного комитета избирается на собрании депутатов из числа членов организационного комитета путем открытого голосования.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Организационный комитет вправе вносить на рассмотрение  сессии представительного органа проекты повестки дня, порядка работы сессии, предложения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по составу секретариата сессии, Счетной комиссии, а также по кандидатурам на должности Председателя.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4.Полномочия организационного комитета прекращаются с момента избрания главы муниципального образования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ГЛАВА 4. ВЫБОРЫ </w:t>
      </w:r>
      <w:r w:rsidR="00835439">
        <w:rPr>
          <w:b/>
          <w:sz w:val="25"/>
          <w:szCs w:val="25"/>
        </w:rPr>
        <w:t>ПРЕДСЕДАТЕЛЯ СОВЕТА ДЕПУТАТОВ КОЗУЛЬСКОГО СЕЛЬСКОГО ПОСЕЛЕНИЯ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</w:t>
      </w:r>
      <w:r w:rsidR="00835439">
        <w:rPr>
          <w:sz w:val="25"/>
          <w:szCs w:val="25"/>
        </w:rPr>
        <w:t>Председатель Совета депутатов</w:t>
      </w:r>
      <w:r>
        <w:rPr>
          <w:sz w:val="25"/>
          <w:szCs w:val="25"/>
        </w:rPr>
        <w:t xml:space="preserve"> муниципального образования избирается из числа депутатов открытым голосованием.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Депутаты, депутатские группы имеют право предложить  сессии любую кандидатуру, в том числе свою, для избрания главой МО.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3. Каждый депутат имеет право задать не более двух вопросов кандидату (кандидатам),  высказывать свое мнение по представленной кандидатуре (кандидатурам).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4. Обсуждение кандидатур прекращается   по решению сессии. Кандидату (кандидатам) на должность </w:t>
      </w:r>
      <w:r w:rsidR="00835439">
        <w:rPr>
          <w:sz w:val="25"/>
          <w:szCs w:val="25"/>
        </w:rPr>
        <w:t>Председатель Совета депутатов</w:t>
      </w:r>
      <w:r>
        <w:rPr>
          <w:sz w:val="25"/>
          <w:szCs w:val="25"/>
        </w:rPr>
        <w:t xml:space="preserve"> представляется время для  выступления до 5 минут.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Каждый кандидат может заявить о своем самоотводе. Самоотвод кандидата принимается без голосования.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 Кандидат считается избранным на должность </w:t>
      </w:r>
      <w:r w:rsidR="00835439">
        <w:rPr>
          <w:sz w:val="25"/>
          <w:szCs w:val="25"/>
        </w:rPr>
        <w:t>Председателя Совета депутатов</w:t>
      </w:r>
      <w:r>
        <w:rPr>
          <w:sz w:val="25"/>
          <w:szCs w:val="25"/>
        </w:rPr>
        <w:t>,  если в результате  голосования он получил более половины голосов от установленного (общего) числа депутатов. Об избрании Председателя принимается решение Сессии.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7. В случае если на должность </w:t>
      </w:r>
      <w:r w:rsidR="00835439">
        <w:rPr>
          <w:sz w:val="25"/>
          <w:szCs w:val="25"/>
        </w:rPr>
        <w:t>Председатель Совета депутатов</w:t>
      </w:r>
      <w:r>
        <w:rPr>
          <w:sz w:val="25"/>
          <w:szCs w:val="25"/>
        </w:rPr>
        <w:t xml:space="preserve"> были выдвинуты один  или два кандидата и ни один из них не был избран, проводится новое выдвижение кандидатов, их обсуждение и голосование в порядке, предусмотренном настоящей статьей.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 Если на должность </w:t>
      </w:r>
      <w:r w:rsidR="00835439">
        <w:rPr>
          <w:sz w:val="25"/>
          <w:szCs w:val="25"/>
        </w:rPr>
        <w:t>Председатель Совета депутатов</w:t>
      </w:r>
      <w:r>
        <w:rPr>
          <w:sz w:val="25"/>
          <w:szCs w:val="25"/>
        </w:rPr>
        <w:t xml:space="preserve"> было выдвинуто более двух  кандидатов и ни один из них не был избран, проводится повторное голосование по двум кандидатам, получившим наибольшее число голосов депутатов.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9. Если при повторном голосовании ни один из кандидатов не набрал большинства голосов от избранного числа депутатов, проводятся повторные выборы с выдвижением кандидатур  и их обсуждением в установленном настоящим   Регламентом  порядке.  Кандидатура,   по   которой   состоялось решение Совета, может выдвигаться вновь не более одного раза.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>
        <w:t xml:space="preserve"> </w:t>
      </w:r>
      <w:r>
        <w:rPr>
          <w:sz w:val="25"/>
          <w:szCs w:val="25"/>
        </w:rPr>
        <w:t>Порядок проведения  голосования по выборам главы муниципального образования определяется в соответствии с главой 10 настоящего Регламента.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5. ПОРЯДОК СОЗЫВА ЗАСЕДАНИЙ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созыва очередного заседания представительного органа </w:t>
      </w:r>
    </w:p>
    <w:p w:rsidR="00835439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Очередные  заседания  представительного органа созывает </w:t>
      </w:r>
      <w:r w:rsidR="00835439">
        <w:rPr>
          <w:sz w:val="25"/>
          <w:szCs w:val="25"/>
        </w:rPr>
        <w:t>Председатель Совета депутатов</w:t>
      </w:r>
      <w:r w:rsidR="00835439">
        <w:rPr>
          <w:rFonts w:ascii="Times New Roman" w:hAnsi="Times New Roman"/>
          <w:sz w:val="25"/>
          <w:szCs w:val="25"/>
        </w:rPr>
        <w:t xml:space="preserve">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Извещение о времени созыва  и  месте проведения заседания, вопросах, выносимых на его рассмотрение и предоставление проектов решений и необходимых материалов и документов депутатам и исполнительному органу местного самоуправления осуществляется аппаратом исполнительного органа  не позднее, чем за 5 календарных  дней до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     В этот же срок аппарат исполнительного органа  через информационные стенды извещает население муниципального образования  о  предстоящем  заседании и вопросах, выносимых на его рассмотрение.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созыва внеочередного заседания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1. Внеочередное  заседание  представительного органа созывается  по  инициативе: главы муниципального образования,   постоянной  депутатской  комиссии,  по письменному требованию более 1/3 (одной  трети)  от  числа  избранных  депутатов,  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главой исполнительной власти.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2.Требование  о  созыве  внеочередного  заседания  передается  в  письменном      виде  главе муниципального образования с  указанием  вопроса,  выносимого  на  рассмотрение  представительного органа,  и  кратким  обоснованием  необходимости  срочного  созыва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3. Внеочередное заседание созывается не позднее 10 дней со дня регистрации требования о созыве внеочередного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4.Внеочередное  заседание  рассматривает  только  те  вопросы,  которые  внесены  инициатором  его  созыва.  Дополнительные  вопросы  в  Повестку  дня  заседания не  включаются  и  не  рассматриваются.</w:t>
      </w: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6. ДОЛЖНОСТНЫЕ ЛИЦА 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Должностными лицами представительного органа являются: </w:t>
      </w:r>
      <w:r w:rsidR="00835439">
        <w:rPr>
          <w:sz w:val="25"/>
          <w:szCs w:val="25"/>
        </w:rPr>
        <w:t>Председатель Совета депутатов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</w:t>
      </w:r>
      <w:r w:rsidR="00835439">
        <w:rPr>
          <w:rFonts w:ascii="Times New Roman" w:hAnsi="Times New Roman"/>
          <w:sz w:val="25"/>
          <w:szCs w:val="25"/>
        </w:rPr>
        <w:t>.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r w:rsidR="00835439">
        <w:rPr>
          <w:sz w:val="25"/>
          <w:szCs w:val="25"/>
        </w:rPr>
        <w:t>Председатель Совета депутатов</w:t>
      </w:r>
      <w:r>
        <w:rPr>
          <w:rFonts w:ascii="Times New Roman" w:hAnsi="Times New Roman"/>
          <w:sz w:val="25"/>
          <w:szCs w:val="25"/>
        </w:rPr>
        <w:t xml:space="preserve"> избирается  на заседании из числа депутатов тайным голосованием на срок полномочий представительного органа. </w:t>
      </w:r>
      <w:r w:rsidR="00835439">
        <w:rPr>
          <w:sz w:val="25"/>
          <w:szCs w:val="25"/>
        </w:rPr>
        <w:t>Председатель Совета депутатов</w:t>
      </w:r>
      <w:r>
        <w:rPr>
          <w:rFonts w:ascii="Times New Roman" w:hAnsi="Times New Roman"/>
          <w:sz w:val="25"/>
          <w:szCs w:val="25"/>
        </w:rPr>
        <w:t xml:space="preserve"> считается избранным, если за него проголосовало более половины депутатов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3. Полномочия главы</w:t>
      </w:r>
      <w:r w:rsidR="00835439">
        <w:rPr>
          <w:sz w:val="25"/>
          <w:szCs w:val="25"/>
        </w:rPr>
        <w:t xml:space="preserve"> Председатель Совета депутатов</w:t>
      </w:r>
      <w:r>
        <w:rPr>
          <w:rFonts w:ascii="Times New Roman" w:hAnsi="Times New Roman"/>
          <w:sz w:val="25"/>
          <w:szCs w:val="25"/>
        </w:rPr>
        <w:t xml:space="preserve"> определяются Уставом муниципального образования, а должностные обязанности должностной инструкцией, утверждаемой решением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4. Глава муниципального образования</w:t>
      </w:r>
      <w:r w:rsidR="00835439">
        <w:rPr>
          <w:sz w:val="25"/>
          <w:szCs w:val="25"/>
        </w:rPr>
        <w:t xml:space="preserve"> Председатель Совета депутатов</w:t>
      </w:r>
      <w:r>
        <w:rPr>
          <w:rFonts w:ascii="Times New Roman" w:hAnsi="Times New Roman"/>
          <w:sz w:val="25"/>
          <w:szCs w:val="25"/>
        </w:rPr>
        <w:t xml:space="preserve"> один раз в год предоставляет доклад о своей деятельности представительному органу.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7. ЗАСЕДАНИЯ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Заседание  представительного органа  ведет  </w:t>
      </w:r>
      <w:r w:rsidR="00835439">
        <w:rPr>
          <w:sz w:val="25"/>
          <w:szCs w:val="25"/>
        </w:rPr>
        <w:t>Председатель Совета депутатов</w:t>
      </w:r>
      <w:r>
        <w:rPr>
          <w:rFonts w:ascii="Times New Roman" w:hAnsi="Times New Roman"/>
          <w:sz w:val="25"/>
          <w:szCs w:val="25"/>
        </w:rPr>
        <w:t>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 случае  отсутствия  главы  один  из  председателей  постоянных  депутатских       комиссий  по  решению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2.Депутат представительного органа  обязан  присутствовать  на  ее  заседаниях.  О  невозможности  присутствовать  на  заседании  депутат уведомляет главу или сотрудника аппарата.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При открытии заседания председательствующий информирует депутатов о количестве присутствующих на заседании депутатов, о  причинах  отсутствия  депутатов, о  лицах, приглашенных   на  заседание.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Заседание  считается  правомочным,  если  на  нем  присутствует более половины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5.Для  проведения  заседания  из  числа  депутатов  избирается  секретарь.                 Секретарь  избирается  простым  большинством  от  числа  присутствующих  на        заседании    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6.Секретарь  заседания  организует  работу   в  ходе  заседания  по  ведению  стенограмм (фонограмм) заседания представительного органа. Контролирует ведение  записи  желающих  выступить,  регистрацию  депутатских  обращений,  сообщений,  заявлений,  предложений  и  других  материалов  депутатов и участвующих в заседании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7. Простым  большинством  от  числа  присутствующих на заседании депутатов представительного органа могут быть приняты решения по созданию: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 счетной  комиссии  для  проведения  поименного  и  тайного  голосования;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редакционной  комиссии  для  выработки  окончательного  варианта  проекта решения;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в)согласительной  комиссии;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рабочей комиссии  по  разработке (доработке) проектов  решений  и  других  документов.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8. Председательствующий  на  заседании: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обеспечивает  выполнение  настоящего  Регламента;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ведет  заседание;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предоставляет  слово  для  докладов  и  выступлений;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предоставляет  слово  приглашенным и присутствующим на заседании лицам,  с       согласия  большинства  от  присутствующих  депутатов;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>)ставит  на  голосование  проекты    решений,       предложения  депутатов  по  рассматриваемым  на  заседании  вопросам, организует       голосование  и  подсчет  голосов,  оглашает  результаты  голосования.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ж) обеспечивает  порядок  работы  на заседаниях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з</w:t>
      </w:r>
      <w:proofErr w:type="spellEnd"/>
      <w:r>
        <w:rPr>
          <w:rFonts w:ascii="Times New Roman" w:hAnsi="Times New Roman"/>
          <w:sz w:val="25"/>
          <w:szCs w:val="25"/>
        </w:rPr>
        <w:t xml:space="preserve">) оглашает  письменные  запросы,  заявления  и  справки  депутатов, предоставляет  слово  депутатам  для  устных  запросов,  вопросов  и  справок,  а  также  замечаний  по  порядку  ведения  заседания;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и) дает  поручения,  связанные  с  обеспечением  работы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9. Председательствующий в ходе заседания не вправе: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прерывать выступающего, делать ему замечания, кроме случаев, предусмотренных Регламентом;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комментировать выступления, давать оценку выступлению или выступающему;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без согласия депутатов изменять вопросы повестки дня и  порядок работы;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отказать в требовании депутату о постановке на голосование предложений или поправок.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10. На  каждом  заседании ведется стенограмма  (фонограмма).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11. Протокол    составляется   на   основе  стенограммы (фонограммы)  в  течение  10 (десяти)  дней,  подписывается председательствующим на заседании и  секретарем  заседания. В  протоколе  заседания  указываются: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дата,  место  проведения  заседания,  номер  заседания  с  начала  созыва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число  депутатов,  установленное  для представительного органа,  избранное  число  депутатов  и  число       депутатов,  присутствующих  на   заседании;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вопрос  повестки  дня  и  фамилия  докладчика;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список  лиц,  выступивших  на  заседании  по  рассматриваемому  вопросу;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 xml:space="preserve">) результаты  голосования  по каждому  вопросу  повестки  дня.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Фамилии  депутатов  сопровождаются  указанием  их  избирательных  округов,  а  других  лиц  -  указанием  должности  и  места  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На  протоколе  указывается  фамилия     сотрудника  аппарата,  оформившего  протокол,  его  служебный  телефон. 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12. Подлинники  протоколов  и  стенограмм (фонограмм)  хранятся  в   представительном органом в соответствии с  инструкцией по делопроизводству.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13. К  протоколу  заседания  прилагаются: стенограмма (фонограмма)  заседания,  письменные  запросы и предложения депутатов, поступившие  в  секретариат иные документы, официально распространенные на заседании документы, список отсутствующих депутатов  с указанием  причин отсутствия.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8. ФОРМИРОВАНИЕ ПОВЕСТКИ ДНЯ ЗАСЕДАНИЯ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Предложения к проекту повестки дня  очередного  заседания формируется в  конце  предыдущего  заседания  на основании  утвержденного  плана  работы  Совета депутатов и поданных предложений.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Проект  повестки дня следующего заседания  утверждается  большинством  голосов от  числа  присутствующих на заседании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После  открытия очередного заседания проект повестки дня оглашается председательствующим и принимается за основу открытым голосованием простым большинством голосов от числа присутствующих депутатов.  Если  проект повестки дня  не  принят  за  основу,  то  по каждому вопросу,  предложенному  в проект,  проводится  отдельное  голосование  на  предмет  его  включения  в повестку.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 принятия  проекта  повестки дня  за  основу  могут быть поданы предложения по ее изменению, дополнению или по порядку рассмотрения вопросов.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Предложения  по включению в повестку дня  новых вопросов должны быть  подготовленными. Перед голосованием о включении  в повестку  дня  нового  вопроса, инициатору предоставляется три  минуты для выступления с  обоснованием его  предложения.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Без голосования  подлежат включению в повестку дня  заседания: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а) протесты  прокурора района на правовые акты,  принятые  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б) вопрос о досрочном прекращении полномочий депутата.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После включения  в проект повестки дня  поправок  и  дополнений, он  утверждается  в  целом  большинством голосов  от  числа  присутствующих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9. ПОРЯДОК ПРОВЕДЕНИЯ ЗАСЕДАНИЙ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Заседания  представительного органа муниципального образования проводятся  гласно  и  носят  открытый  характер. Жители муниципального образования могут присутствовать на открытых заседаниях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2.Представительныйорган  вправе  принять  решение  о  проведении  закрытого  заседания. В работе на закрытом  заседании  могут  принимать  участие, прокурор,  а  также  лица,  специально  приглашенные  на  заседание  и  ответственный  исполнитель  по  ведению  и  составлению  протокола.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3.Должностные лица администрации муниципального образования вправе  присутствовать  на  открытых  заседаниях  при  рассмотрении  вопросов,  относящихся  к  их  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На  открытое  заседание  приглашаются заинтересованные и необходимые для решения вопросов повестки дня лица.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5.Список  приглашенных  на  заседание  лиц  по  конкретному  вопросу  повестки     дня  определяется  ответственным  за  подготовку  вопроса  депутатом  по  согласованию  с  главой муниципального образования. Приглашение  на  заседание осуществляет аппарат исполнительного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Представители  средств  массовой информации  могут присутствовать на открытых заседаниях.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Присутствующие на заседании  лица  не имеют права вмешиваться  в  работу заседания, обязаны соблюдать порядок в зале заседаний, подчиняться  распоряжениям  председательствующего.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Время для докладов и содокладов устанавливается председательствующим по согласованию с докладчиками и содокладчиками, но не более 30 минут для доклада и 15 минут для содоклада.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Для заключительного слова и выступающим в прениях предоставляется до 10 минут, для повторных выступлений в прениях, а также выступлений при обсуждении проектов </w:t>
      </w:r>
      <w:r>
        <w:rPr>
          <w:rFonts w:ascii="Times New Roman" w:hAnsi="Times New Roman"/>
          <w:sz w:val="25"/>
          <w:szCs w:val="25"/>
        </w:rPr>
        <w:lastRenderedPageBreak/>
        <w:t xml:space="preserve">решений - до 5 минут, для выступлений по кандидатурам, порядку ведения, мотивам голосования, для заявлений, внесения запросов, вопросов, предложений, сообщений и справок - до 3-х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10.По  истечении  установленного  времени,  председательствующий  предупреждает  об  этом  выступающего и вправе  прервать  его  выступление.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По просьбе выступающих председательствующий может, с согласия депутатов, продлить время выступления. Выступление производится с трибуны, а - с согласия председательствующего - с места.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По одному и тому же вопросу  повестки дня депутат может выступить не более 2-х раз.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 Выступающий  депутат представляется присутствующим, называя номер округа и фамилию.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14. Председательствующий предоставляет слово депутатам в порядке поступления обращений, но, с согласия депутатов, может изменить очередность выступлений.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15. Обращения о предоставлении слова для выступления в прениях по рассматриваемому вопросу подаются секретарю на заседании представительного органа в письменном или устном виде, либо поднятием руки.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16. Перерывы в работе заседания представительного органа объявляются, как правило, через каждые полтора часа работы с учетом принятой повестки дня на  10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17. В  конце   каждого заседания отводится до 30 минут для справок, заявлений и сообщений. Прения по этим вопросам не открываются.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18. Предложения  по  прекращению  прений  вносятся депутатами. Перед  постановкой  вопроса  о  прекращении  прений  на  голосование,  председательствующий  информирует  депутатов  о  числе  записавшихся  и  выступивших,  выясняет,  кто  из  депутатов  настаивает  на выступлении и предоставляет  ему  слово.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 Депутатам представительного органа слово по мотивам голосования, порядку ведения заседания предоставляется  председательствующим  вне  очереди.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20. Если  выступающий отклонился от обсуждаемой темы, председательствующий призывает его придерживаться обсуждаемого вопроса.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21. Депутат, нарушивший очередность выступлений может быть лишен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22. Выступающий не должен использовать в своей речи, бранные и некорректные выражения. В случае нарушения этого правила,  председательствующий  вправе  сделать предупреждение  выступающему,  а  после  второго  предупреждения   лишить  его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23. Лицо грубо нарушившие порядок  может быть удалено из зала заседания по распоряжению  председательствующего  или  требованию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10. ПОРЯДОК ГОЛОСОВАНИЯ НА ЗАСЕДАНИЯХ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Решения представительного органа принимаются на ее заседаниях открытым, в том числе поименным   или тайным голосованием.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Каждый депутат голосует лично.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Перед началом открытого голосования председательствующий сообщает о количестве предложений, ставящихся на голосование, порядке их поступления,  уточняет их формулировки, напоминает, каким  числом голосов может быть принято решение.  Предложения ставятся на голосование в порядке их поступления.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 окончании подсчета голосов председательствующий объявляет результаты голосования (с указанием количества  голосов «за», «против» и «воздержалось»): решение принято или отклонено.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На открытое голосование может ставиться несколько предложений (рейтинговое голосование).  При этом все они голосуются и принятым считается набравшее наибольшее число голосов. Если при  рейтинговом голосовании останется два предложения, каждое из них голосуется в порядке, предусмотренном настоящим 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 Принятый за основу проект решения может ставиться на голосование в целом или вначале по пунктам, по разделам, а затем в целом. Каждое предложение или поправка к проекту ставится на голосование в порядке поступления и принимается в соответствии с 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Поименное голосование проводится по требованию не менее 1/5 от числа избранных депутатов. Поименное голосование не может быть проведено по персональному вопросу.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Поименное голосование проводится путем устного опроса депутатов в зале заседания секретарем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Результаты  поименного голосования секретарь заседания фиксирует в протоколе поименного голосования. Секретарь оглашает результаты  поименного голосования.  Совет депутатов утверждает протокол с результатами поименного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Решение по персональным вопросам принимается тайным голосованием. По требованию более половины депутатов, присутствующих на заседании Совета,  тайное голосование может быть проведено и по любому другому  вопросу.  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Тайное голосование проводится с использованием бюллетеней как в кабине, так и вне ее, но с сохранением тайности голосования.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11. При тайном голосовании создается счетная комиссия из числа депутатов в количестве трех человек. Счетная комиссия избирает председателя комиссии из своего состава. Для проведения тайного голосования счетная комиссия изготавливает бюллетени по установленной форме и в определенном количестве. Бюллетени для тайного голосования содержат необходимую информацию.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12.Форма бюллетеня для тайного голосования утверждается Советом.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13.Каждому  депутату выдается один бюллетень по выборам избираемого органа или должностного лица, либо по принятию решения по вопросу, рассматриваемому сессией.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14.Бюллетени для тайного голосования выдаются депутатам членами счетной комиссии в соответствии со списком депутатов и под роспись. При этом депутат вправе отказаться от получения бюллетеня, о чем делается отметка в списке.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15.Заполнение бюллетеней производится депутатом в кабине для тайного голосования путем зачеркивания в бюллетене фамилии кандидата, против которого он голосует, а в бюллетене по проекту решения ( варианта решения) - слов " за" либо "против''  возле вариантов предлагаемых решений.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16.Недействительными считаются бюллетени, по которым невозможно установить волеизъявление голосующего, а также бюллетени неустановленной формы, а при избрании должностных лиц - бюллетени, в которых оставлены две и более кандидатуры на одну должность. Фамилии, внесенные в бюллетени дополнительно, при подсчете голосов не учитываются.</w:t>
      </w:r>
    </w:p>
    <w:p w:rsidR="001C09A7" w:rsidRDefault="001C09A7" w:rsidP="001C09A7">
      <w:pPr>
        <w:jc w:val="both"/>
        <w:rPr>
          <w:rFonts w:eastAsiaTheme="minorEastAsia"/>
          <w:b/>
          <w:sz w:val="25"/>
          <w:szCs w:val="25"/>
          <w:u w:val="single"/>
        </w:rPr>
      </w:pPr>
      <w:r>
        <w:rPr>
          <w:sz w:val="25"/>
          <w:szCs w:val="25"/>
        </w:rPr>
        <w:t>17.О результате  тайного голосования счетная комиссия составляет протоколы, которые подписываются всеми ее членами. По докладу счетной комиссии сессия открытым голосованием утверждает результаты тайного голосования с занесением в протокол заседания.</w:t>
      </w:r>
    </w:p>
    <w:p w:rsidR="001C09A7" w:rsidRDefault="001C09A7" w:rsidP="001C09A7">
      <w:pPr>
        <w:jc w:val="both"/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18.При выявлении ошибок или нарушений в порядке и процедуре голосования по требованию счетная комиссия может принять решение о проведении повторного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11.  РЕШЕНИЯ  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рассмотрения и принятия нормативно-правовых актов.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Рассмотрение и принятие решений  по </w:t>
      </w:r>
      <w:proofErr w:type="spellStart"/>
      <w:r>
        <w:rPr>
          <w:rFonts w:ascii="Times New Roman" w:hAnsi="Times New Roman"/>
          <w:sz w:val="25"/>
          <w:szCs w:val="25"/>
        </w:rPr>
        <w:t>нормативным-правовым</w:t>
      </w:r>
      <w:proofErr w:type="spellEnd"/>
      <w:r>
        <w:rPr>
          <w:rFonts w:ascii="Times New Roman" w:hAnsi="Times New Roman"/>
          <w:sz w:val="25"/>
          <w:szCs w:val="25"/>
        </w:rPr>
        <w:t xml:space="preserve"> актам может осуществляться поэтапно в течение нескольких заседании (чтений):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1.1. на первом этапе (чтении) представительный орган рассматривает и принимает концепцию нормативно-правового акта. При  внесении более одного проекта </w:t>
      </w:r>
      <w:proofErr w:type="spellStart"/>
      <w:r>
        <w:rPr>
          <w:rFonts w:ascii="Times New Roman" w:hAnsi="Times New Roman"/>
          <w:sz w:val="25"/>
          <w:szCs w:val="25"/>
        </w:rPr>
        <w:lastRenderedPageBreak/>
        <w:t>нормативного-правового</w:t>
      </w:r>
      <w:proofErr w:type="spellEnd"/>
      <w:r>
        <w:rPr>
          <w:rFonts w:ascii="Times New Roman" w:hAnsi="Times New Roman"/>
          <w:sz w:val="25"/>
          <w:szCs w:val="25"/>
        </w:rPr>
        <w:t xml:space="preserve"> акта по одному  и тому же вопросу,  представительный орган  рассматривает их в ходе одного заседания и принимает решение о принятии одного из них за основу для дальнейшей 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1.2. на втором этапе (чтении) принимаются поправки, не меняющие концепцию принятого за основу документа.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на третьем  этапе (чтении) вносятся редакционные поправки и </w:t>
      </w:r>
      <w:proofErr w:type="spellStart"/>
      <w:r>
        <w:rPr>
          <w:rFonts w:ascii="Times New Roman" w:hAnsi="Times New Roman"/>
          <w:sz w:val="25"/>
          <w:szCs w:val="25"/>
        </w:rPr>
        <w:t>нормативный-правовой</w:t>
      </w:r>
      <w:proofErr w:type="spellEnd"/>
      <w:r>
        <w:rPr>
          <w:rFonts w:ascii="Times New Roman" w:hAnsi="Times New Roman"/>
          <w:sz w:val="25"/>
          <w:szCs w:val="25"/>
        </w:rPr>
        <w:t xml:space="preserve"> акт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proofErr w:type="spellStart"/>
      <w:r>
        <w:rPr>
          <w:rFonts w:ascii="Times New Roman" w:hAnsi="Times New Roman"/>
          <w:sz w:val="25"/>
          <w:szCs w:val="25"/>
        </w:rPr>
        <w:t>Нормативные-правовые</w:t>
      </w:r>
      <w:proofErr w:type="spellEnd"/>
      <w:r>
        <w:rPr>
          <w:rFonts w:ascii="Times New Roman" w:hAnsi="Times New Roman"/>
          <w:sz w:val="25"/>
          <w:szCs w:val="25"/>
        </w:rPr>
        <w:t xml:space="preserve"> акты принятые решением представительного органа обнародуются.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подготовки, внесения, рассмотрения  и  принятия иных решений Совета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    Проект решения считается принятым за основу, если за  него проголосуют более  половины депутатов, участвующих в  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Депутат в праве внести поправку в проект решения, предоставив её секретарю заседания в письменном виде.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Поправка ставится на обсуждение и принимается, если за нее проголосует более половины депутатов, участвующих в 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рассмотрения всех поправок проект решения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Решения представительного органа принимаются после обсуждения на заседаниях  большинством голосов от установленного числа депутатов представительного органа, кроме случаем предусмотренных Уставом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Депутат, не согласный с решением, вправе в письменной форме изложить свое особое мнение, которое  приобщается  к протоколу  заседания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Все решения представительного органа подписываются главой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Решения представительного органа направляются в исполнительный орган местного самоуправления в течение  5(пяти)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Рассылка решений представительного органа производится аппаратом в течение 5 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12. ОСУЩЕСТВЛЕНИЕ КОНТРОЛЬНЫХ ФУНКЦИЙ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Контрольная деятельность представительного органа осуществляется в формах: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отчетов;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депутатских запросов;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истребования информации от должностных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Представительный орган заслушивает отчеты должностных лиц исполнительного органа о выполнении ими решений представительного органа и об организации деятельности. Перечень должных лиц представляющих отчеты определен Уставом муниципального образования. По итогам заслушивания отчетов представительный орган принимает решение об утверждении или не утверждении отчета.  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Решением представительного органа обращение депутата или группы депутатов может быть признано депутатским запросом. Статус депутатского запроса определяется в положении о депутатском запросе, принимаемым 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13. ПОСТОЯННЫЕ ДЕПУТАТСКИЕ КОМИССИИ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образует из числа депутатов постоянные комиссии для предварительного рассмотрения и подготовки вопросов, относящихся к ведению представительного органа и выносимых на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2. Решение о создании постоянных депутатских комиссий принимается на заседании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Постоянные депутатские комиссии являются структурными подразделениями представительного органа, ответственны и подотчетны ему. Постоянные депутатские комиссии выполняют поручения представительного органа, принимают участие в рассмотрении предложений, заявлений, жалоб граждан, поступивших в  представительный орган.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Постоянная комиссия работает в соответствии с планами, утвержденными на заседании комиссии.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Компетенция, функции и задачи каждой постоянной комиссии определяются положением о комиссиях, которое утверждается на заседании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Комиссии формируются из числа депутатов на основании заявлений депутатов. В постоянной комиссии не может быть менее 3 (трех) депутатов. Депутат может быть членом не более двух постоянных комиссий одновременно.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Депутат может быть выведен из состава комиссии Решением представительного органа по представлению комиссии или на основании личного заявления.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Депутат считается выбывшим из состава комиссии в случае досрочного прекращения депутатских полномочий.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Председатель постоянной комиссии избирается из числа членов постоянной комиссии на заседании представительного органа.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Постоянная комиссия собирается на заседания по мере необходимости, но не реже одного раза в месяц.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В заседаниях комиссии могут принимать участие с правом совещательного голоса депутаты, не входящие в состав данной комиссии.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На заседания постоянной комиссии могут приглашаться и присутствовать представители государственных органов, общественных организаций, специалисты, которые участвуют в заседаниях с правом совещательного голоса.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14. ВСТУПЛЕНИЕ В СИЛУ РЕГЛАМЕНТА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Регламент  утверждается Решением представительного органа и вступает в силу с момента принятия этого Решения.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rPr>
          <w:sz w:val="25"/>
          <w:szCs w:val="25"/>
        </w:rPr>
      </w:pPr>
    </w:p>
    <w:p w:rsidR="001C09A7" w:rsidRDefault="001C09A7" w:rsidP="001C09A7">
      <w:pPr>
        <w:rPr>
          <w:rFonts w:asciiTheme="minorHAnsi" w:hAnsiTheme="minorHAnsi" w:cstheme="minorBidi"/>
          <w:sz w:val="22"/>
          <w:szCs w:val="22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41D28"/>
    <w:rsid w:val="000E45B4"/>
    <w:rsid w:val="00165846"/>
    <w:rsid w:val="001C09A7"/>
    <w:rsid w:val="001D379D"/>
    <w:rsid w:val="001D5207"/>
    <w:rsid w:val="001F4396"/>
    <w:rsid w:val="00236124"/>
    <w:rsid w:val="00247BA6"/>
    <w:rsid w:val="002E231B"/>
    <w:rsid w:val="00307596"/>
    <w:rsid w:val="00357BC0"/>
    <w:rsid w:val="003D2E5D"/>
    <w:rsid w:val="004018BA"/>
    <w:rsid w:val="0044090D"/>
    <w:rsid w:val="00482E0C"/>
    <w:rsid w:val="004D7497"/>
    <w:rsid w:val="004E287E"/>
    <w:rsid w:val="004E7F2A"/>
    <w:rsid w:val="00515B62"/>
    <w:rsid w:val="00577E7B"/>
    <w:rsid w:val="005D5105"/>
    <w:rsid w:val="00671991"/>
    <w:rsid w:val="00690D75"/>
    <w:rsid w:val="006B5182"/>
    <w:rsid w:val="006C2AFF"/>
    <w:rsid w:val="00700506"/>
    <w:rsid w:val="00702BEF"/>
    <w:rsid w:val="00707347"/>
    <w:rsid w:val="0073373F"/>
    <w:rsid w:val="00786FB9"/>
    <w:rsid w:val="00796A97"/>
    <w:rsid w:val="00824DB4"/>
    <w:rsid w:val="00835439"/>
    <w:rsid w:val="00843993"/>
    <w:rsid w:val="00863804"/>
    <w:rsid w:val="008C52A6"/>
    <w:rsid w:val="008F7012"/>
    <w:rsid w:val="0091635B"/>
    <w:rsid w:val="00944083"/>
    <w:rsid w:val="009730C3"/>
    <w:rsid w:val="00985E88"/>
    <w:rsid w:val="00A52FA1"/>
    <w:rsid w:val="00A602F6"/>
    <w:rsid w:val="00A76131"/>
    <w:rsid w:val="00A83910"/>
    <w:rsid w:val="00A9623B"/>
    <w:rsid w:val="00AB2D36"/>
    <w:rsid w:val="00AC0640"/>
    <w:rsid w:val="00B259C6"/>
    <w:rsid w:val="00B952A4"/>
    <w:rsid w:val="00B95D5E"/>
    <w:rsid w:val="00BA4C60"/>
    <w:rsid w:val="00C26153"/>
    <w:rsid w:val="00C741E1"/>
    <w:rsid w:val="00CA39EC"/>
    <w:rsid w:val="00CF1772"/>
    <w:rsid w:val="00CF714F"/>
    <w:rsid w:val="00D253B1"/>
    <w:rsid w:val="00DF401E"/>
    <w:rsid w:val="00E07170"/>
    <w:rsid w:val="00E15581"/>
    <w:rsid w:val="00E402A4"/>
    <w:rsid w:val="00E838DE"/>
    <w:rsid w:val="00EF28D1"/>
    <w:rsid w:val="00F007D6"/>
    <w:rsid w:val="00F13499"/>
    <w:rsid w:val="00F51246"/>
    <w:rsid w:val="00FD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4252</Words>
  <Characters>24238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54</cp:revision>
  <cp:lastPrinted>2023-09-27T04:35:00Z</cp:lastPrinted>
  <dcterms:created xsi:type="dcterms:W3CDTF">2014-01-09T19:31:00Z</dcterms:created>
  <dcterms:modified xsi:type="dcterms:W3CDTF">2023-09-27T05:21:00Z</dcterms:modified>
</cp:coreProperties>
</file>